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AEA0CE" w14:textId="33864248" w:rsidR="00216BAF" w:rsidRDefault="00DF0573">
      <w:pPr>
        <w:tabs>
          <w:tab w:val="left" w:pos="7126"/>
          <w:tab w:val="left" w:pos="7347"/>
          <w:tab w:val="left" w:pos="10863"/>
        </w:tabs>
        <w:spacing w:before="69"/>
        <w:ind w:left="140"/>
        <w:rPr>
          <w:rFonts w:ascii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024" behindDoc="0" locked="0" layoutInCell="1" allowOverlap="1" wp14:anchorId="3CB5CD7B" wp14:editId="00B82594">
                <wp:simplePos x="0" y="0"/>
                <wp:positionH relativeFrom="page">
                  <wp:posOffset>7171690</wp:posOffset>
                </wp:positionH>
                <wp:positionV relativeFrom="page">
                  <wp:posOffset>3499485</wp:posOffset>
                </wp:positionV>
                <wp:extent cx="152400" cy="3001010"/>
                <wp:effectExtent l="0" t="3810" r="635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3001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98B097" w14:textId="77777777" w:rsidR="00216BAF" w:rsidRDefault="00DF0573">
                            <w:pPr>
                              <w:spacing w:before="17"/>
                              <w:ind w:left="20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Copyright © Houghton Mifflin Company. All Rights Reserved.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B5CD7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7pt;margin-top:275.55pt;width:12pt;height:236.3pt;z-index:1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" filled="f" stroked="f">
                <v:textbox style="layout-flow:vertical;mso-layout-flow-alt:bottom-to-top" inset="0,0,0,0">
                  <w:txbxContent>
                    <w:p w14:paraId="2598B097" w14:textId="77777777" w:rsidR="00216BAF" w:rsidRDefault="00DF0573">
                      <w:pPr>
                        <w:spacing w:before="17"/>
                        <w:ind w:left="20"/>
                        <w:rPr>
                          <w:sz w:val="17"/>
                        </w:rPr>
                      </w:pPr>
                      <w:r>
                        <w:rPr>
                          <w:sz w:val="17"/>
                        </w:rPr>
                        <w:t>Copyright © Houghton Mifflin Company. All Rights Reserved.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sz w:val="24"/>
        </w:rPr>
        <w:t>Name</w:t>
      </w:r>
      <w:r>
        <w:rPr>
          <w:sz w:val="24"/>
          <w:u w:val="single"/>
        </w:rPr>
        <w:t xml:space="preserve"> </w:t>
      </w:r>
      <w:r w:rsidR="00E64EDC">
        <w:rPr>
          <w:sz w:val="24"/>
          <w:u w:val="single"/>
        </w:rPr>
        <w:t xml:space="preserve">   Kayla Carter</w:t>
      </w:r>
      <w:r>
        <w:rPr>
          <w:sz w:val="24"/>
          <w:u w:val="single"/>
        </w:rPr>
        <w:tab/>
      </w:r>
      <w:r>
        <w:rPr>
          <w:sz w:val="24"/>
        </w:rPr>
        <w:tab/>
      </w:r>
      <w:proofErr w:type="gramStart"/>
      <w:r>
        <w:rPr>
          <w:sz w:val="24"/>
        </w:rPr>
        <w:t>Date</w:t>
      </w:r>
      <w:r>
        <w:rPr>
          <w:spacing w:val="6"/>
          <w:sz w:val="24"/>
        </w:rPr>
        <w:t xml:space="preserve"> </w:t>
      </w:r>
      <w:r>
        <w:rPr>
          <w:rFonts w:ascii="Times New Roman"/>
          <w:sz w:val="24"/>
          <w:u w:val="single"/>
        </w:rPr>
        <w:t xml:space="preserve"> </w:t>
      </w:r>
      <w:r w:rsidR="00E64EDC">
        <w:rPr>
          <w:rFonts w:ascii="Times New Roman"/>
          <w:sz w:val="24"/>
          <w:u w:val="single"/>
        </w:rPr>
        <w:t>12</w:t>
      </w:r>
      <w:proofErr w:type="gramEnd"/>
      <w:r w:rsidR="00E64EDC">
        <w:rPr>
          <w:rFonts w:ascii="Times New Roman"/>
          <w:sz w:val="24"/>
          <w:u w:val="single"/>
        </w:rPr>
        <w:t>/1/2018</w:t>
      </w:r>
      <w:r>
        <w:rPr>
          <w:rFonts w:ascii="Times New Roman"/>
          <w:sz w:val="24"/>
          <w:u w:val="single"/>
        </w:rPr>
        <w:tab/>
      </w:r>
    </w:p>
    <w:p w14:paraId="745BB59B" w14:textId="77777777" w:rsidR="00216BAF" w:rsidRDefault="00216BAF">
      <w:pPr>
        <w:pStyle w:val="BodyText"/>
        <w:rPr>
          <w:rFonts w:ascii="Times New Roman"/>
          <w:sz w:val="20"/>
        </w:rPr>
      </w:pPr>
    </w:p>
    <w:p w14:paraId="7D52F30A" w14:textId="77777777" w:rsidR="00216BAF" w:rsidRDefault="00216BAF">
      <w:pPr>
        <w:pStyle w:val="BodyText"/>
        <w:spacing w:before="6"/>
        <w:rPr>
          <w:rFonts w:ascii="Times New Roman"/>
          <w:sz w:val="20"/>
        </w:rPr>
      </w:pPr>
    </w:p>
    <w:p w14:paraId="7242D106" w14:textId="77777777" w:rsidR="00216BAF" w:rsidRDefault="00DF0573">
      <w:pPr>
        <w:spacing w:before="101"/>
        <w:ind w:left="140"/>
        <w:rPr>
          <w:b/>
          <w:sz w:val="28"/>
        </w:rPr>
      </w:pPr>
      <w:r>
        <w:rPr>
          <w:b/>
          <w:sz w:val="28"/>
        </w:rPr>
        <w:t>KWL Chart</w:t>
      </w:r>
    </w:p>
    <w:p w14:paraId="0859BFE8" w14:textId="77777777" w:rsidR="00216BAF" w:rsidRDefault="00DF0573">
      <w:pPr>
        <w:pStyle w:val="BodyText"/>
        <w:spacing w:before="177" w:line="288" w:lineRule="auto"/>
        <w:ind w:left="140" w:right="137"/>
      </w:pPr>
      <w:r>
        <w:t>Before you begin your research, list details in the first two columns. Fill in the last column after completing your research.</w:t>
      </w:r>
    </w:p>
    <w:p w14:paraId="7623C9F8" w14:textId="77777777" w:rsidR="00216BAF" w:rsidRDefault="00216BAF">
      <w:pPr>
        <w:pStyle w:val="BodyText"/>
        <w:rPr>
          <w:sz w:val="20"/>
        </w:rPr>
      </w:pPr>
    </w:p>
    <w:p w14:paraId="5608331E" w14:textId="77777777" w:rsidR="00216BAF" w:rsidRDefault="00216BAF">
      <w:pPr>
        <w:pStyle w:val="BodyText"/>
        <w:spacing w:before="10"/>
      </w:pPr>
    </w:p>
    <w:tbl>
      <w:tblPr>
        <w:tblW w:w="0" w:type="auto"/>
        <w:tblInd w:w="198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1"/>
        <w:gridCol w:w="3457"/>
        <w:gridCol w:w="3443"/>
      </w:tblGrid>
      <w:tr w:rsidR="00216BAF" w14:paraId="79AE5634" w14:textId="77777777">
        <w:trPr>
          <w:trHeight w:val="803"/>
        </w:trPr>
        <w:tc>
          <w:tcPr>
            <w:tcW w:w="10371" w:type="dxa"/>
            <w:gridSpan w:val="3"/>
          </w:tcPr>
          <w:p w14:paraId="139DE1D7" w14:textId="77777777" w:rsidR="00216BAF" w:rsidRDefault="00216BAF">
            <w:pPr>
              <w:pStyle w:val="TableParagraph"/>
              <w:spacing w:before="3"/>
              <w:rPr>
                <w:sz w:val="29"/>
              </w:rPr>
            </w:pPr>
          </w:p>
          <w:p w14:paraId="2AEDA3B6" w14:textId="474573FF" w:rsidR="00216BAF" w:rsidRDefault="00DF0573">
            <w:pPr>
              <w:pStyle w:val="TableParagraph"/>
              <w:tabs>
                <w:tab w:val="left" w:pos="10010"/>
              </w:tabs>
              <w:ind w:left="248"/>
              <w:rPr>
                <w:b/>
                <w:sz w:val="27"/>
              </w:rPr>
            </w:pPr>
            <w:proofErr w:type="gramStart"/>
            <w:r>
              <w:rPr>
                <w:b/>
                <w:spacing w:val="-5"/>
                <w:w w:val="105"/>
                <w:sz w:val="27"/>
              </w:rPr>
              <w:t>Topic</w:t>
            </w:r>
            <w:r>
              <w:rPr>
                <w:b/>
                <w:spacing w:val="12"/>
                <w:sz w:val="27"/>
              </w:rPr>
              <w:t xml:space="preserve"> </w:t>
            </w:r>
            <w:r>
              <w:rPr>
                <w:b/>
                <w:w w:val="102"/>
                <w:sz w:val="27"/>
                <w:u w:val="single"/>
              </w:rPr>
              <w:t xml:space="preserve"> </w:t>
            </w:r>
            <w:r w:rsidR="00E64EDC">
              <w:rPr>
                <w:b/>
                <w:w w:val="102"/>
                <w:sz w:val="27"/>
                <w:u w:val="single"/>
              </w:rPr>
              <w:t>Fall</w:t>
            </w:r>
            <w:proofErr w:type="gramEnd"/>
            <w:r w:rsidR="00E64EDC">
              <w:rPr>
                <w:b/>
                <w:w w:val="102"/>
                <w:sz w:val="27"/>
                <w:u w:val="single"/>
              </w:rPr>
              <w:t xml:space="preserve"> </w:t>
            </w:r>
            <w:r>
              <w:rPr>
                <w:b/>
                <w:sz w:val="27"/>
                <w:u w:val="single"/>
              </w:rPr>
              <w:tab/>
            </w:r>
          </w:p>
        </w:tc>
      </w:tr>
      <w:tr w:rsidR="00216BAF" w14:paraId="2B7D762E" w14:textId="77777777">
        <w:trPr>
          <w:trHeight w:val="400"/>
        </w:trPr>
        <w:tc>
          <w:tcPr>
            <w:tcW w:w="3471" w:type="dxa"/>
            <w:tcBorders>
              <w:left w:val="single" w:sz="34" w:space="0" w:color="000000"/>
              <w:right w:val="single" w:sz="8" w:space="0" w:color="000000"/>
            </w:tcBorders>
          </w:tcPr>
          <w:p w14:paraId="302E07F8" w14:textId="77777777" w:rsidR="00216BAF" w:rsidRDefault="00DF0573">
            <w:pPr>
              <w:pStyle w:val="TableParagraph"/>
              <w:spacing w:before="78"/>
              <w:ind w:left="946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What I Know</w:t>
            </w:r>
          </w:p>
        </w:tc>
        <w:tc>
          <w:tcPr>
            <w:tcW w:w="3457" w:type="dxa"/>
            <w:tcBorders>
              <w:left w:val="single" w:sz="8" w:space="0" w:color="000000"/>
              <w:right w:val="single" w:sz="8" w:space="0" w:color="000000"/>
            </w:tcBorders>
          </w:tcPr>
          <w:p w14:paraId="70F49154" w14:textId="77777777" w:rsidR="00216BAF" w:rsidRDefault="00DF0573">
            <w:pPr>
              <w:pStyle w:val="TableParagraph"/>
              <w:spacing w:before="78"/>
              <w:ind w:left="553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What I Want to Know</w:t>
            </w:r>
          </w:p>
        </w:tc>
        <w:tc>
          <w:tcPr>
            <w:tcW w:w="3443" w:type="dxa"/>
            <w:tcBorders>
              <w:left w:val="single" w:sz="8" w:space="0" w:color="000000"/>
              <w:right w:val="single" w:sz="34" w:space="0" w:color="000000"/>
            </w:tcBorders>
          </w:tcPr>
          <w:p w14:paraId="7178345B" w14:textId="77777777" w:rsidR="00216BAF" w:rsidRDefault="00DF0573">
            <w:pPr>
              <w:pStyle w:val="TableParagraph"/>
              <w:spacing w:before="78"/>
              <w:ind w:left="85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What I Learned</w:t>
            </w:r>
          </w:p>
        </w:tc>
      </w:tr>
      <w:tr w:rsidR="00216BAF" w14:paraId="11283179" w14:textId="77777777">
        <w:trPr>
          <w:trHeight w:val="10032"/>
        </w:trPr>
        <w:tc>
          <w:tcPr>
            <w:tcW w:w="3471" w:type="dxa"/>
            <w:tcBorders>
              <w:right w:val="single" w:sz="8" w:space="0" w:color="000000"/>
            </w:tcBorders>
          </w:tcPr>
          <w:p w14:paraId="092F0E72" w14:textId="77777777" w:rsidR="00E64EDC" w:rsidRDefault="00E64EDC" w:rsidP="00E64EDC">
            <w:pPr>
              <w:pStyle w:val="TableParagraph"/>
              <w:ind w:left="720"/>
              <w:rPr>
                <w:rFonts w:ascii="Times New Roman"/>
              </w:rPr>
            </w:pPr>
          </w:p>
          <w:p w14:paraId="47A4EF3B" w14:textId="77777777" w:rsidR="00E64EDC" w:rsidRDefault="00E64EDC" w:rsidP="00E64EDC">
            <w:pPr>
              <w:pStyle w:val="TableParagraph"/>
              <w:ind w:left="720"/>
              <w:rPr>
                <w:rFonts w:ascii="Times New Roman"/>
              </w:rPr>
            </w:pPr>
          </w:p>
          <w:p w14:paraId="69579896" w14:textId="6D49EA0D" w:rsidR="00216BAF" w:rsidRDefault="00E64EDC" w:rsidP="00E64EDC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 xml:space="preserve">Fall is the season between summer and winter. </w:t>
            </w:r>
          </w:p>
          <w:p w14:paraId="23EC0F76" w14:textId="77777777" w:rsidR="00E64EDC" w:rsidRDefault="00E64EDC" w:rsidP="00E64EDC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 xml:space="preserve">Fall is the season leaves </w:t>
            </w:r>
            <w:r>
              <w:rPr>
                <w:rFonts w:ascii="Times New Roman"/>
              </w:rPr>
              <w:t>“</w:t>
            </w:r>
            <w:r>
              <w:rPr>
                <w:rFonts w:ascii="Times New Roman"/>
              </w:rPr>
              <w:t>fall</w:t>
            </w:r>
            <w:r>
              <w:rPr>
                <w:rFonts w:ascii="Times New Roman"/>
              </w:rPr>
              <w:t>”</w:t>
            </w:r>
            <w:r>
              <w:rPr>
                <w:rFonts w:ascii="Times New Roman"/>
              </w:rPr>
              <w:t xml:space="preserve"> off trees. </w:t>
            </w:r>
          </w:p>
          <w:p w14:paraId="0B2AE5F2" w14:textId="77777777" w:rsidR="00E64EDC" w:rsidRDefault="00E64EDC" w:rsidP="00E64EDC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>Holidays during fall are Halloween and Thanksgiving.</w:t>
            </w:r>
          </w:p>
          <w:p w14:paraId="76A38815" w14:textId="77777777" w:rsidR="00E64EDC" w:rsidRDefault="00E64EDC" w:rsidP="00E64EDC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>During fall the nights get longer.</w:t>
            </w:r>
          </w:p>
          <w:p w14:paraId="3CB9A092" w14:textId="77777777" w:rsidR="00E64EDC" w:rsidRDefault="00E64EDC" w:rsidP="00E64EDC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 xml:space="preserve">During fall the sun goes down earlier. </w:t>
            </w:r>
          </w:p>
          <w:p w14:paraId="072B8494" w14:textId="67CB89C1" w:rsidR="00E64EDC" w:rsidRDefault="00E64EDC" w:rsidP="00E64EDC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 xml:space="preserve">Pumpkin and other squashes are in season. </w:t>
            </w:r>
          </w:p>
        </w:tc>
        <w:tc>
          <w:tcPr>
            <w:tcW w:w="3457" w:type="dxa"/>
            <w:tcBorders>
              <w:left w:val="single" w:sz="8" w:space="0" w:color="000000"/>
              <w:right w:val="single" w:sz="8" w:space="0" w:color="000000"/>
            </w:tcBorders>
          </w:tcPr>
          <w:p w14:paraId="27EB54AA" w14:textId="77777777" w:rsidR="00216BAF" w:rsidRDefault="00216BAF">
            <w:pPr>
              <w:pStyle w:val="TableParagraph"/>
              <w:rPr>
                <w:rFonts w:ascii="Times New Roman"/>
              </w:rPr>
            </w:pPr>
          </w:p>
          <w:p w14:paraId="691C7AE6" w14:textId="77777777" w:rsidR="00E64EDC" w:rsidRDefault="00E64EDC">
            <w:pPr>
              <w:pStyle w:val="TableParagraph"/>
              <w:rPr>
                <w:rFonts w:ascii="Times New Roman"/>
              </w:rPr>
            </w:pPr>
          </w:p>
          <w:p w14:paraId="0428436C" w14:textId="77777777" w:rsidR="00E64EDC" w:rsidRDefault="00E64EDC" w:rsidP="00E64EDC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>Why do leaves fall?</w:t>
            </w:r>
          </w:p>
          <w:p w14:paraId="4458DD06" w14:textId="77777777" w:rsidR="00E64EDC" w:rsidRDefault="00E64EDC" w:rsidP="00E64EDC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>Why do they change color?</w:t>
            </w:r>
          </w:p>
          <w:p w14:paraId="4DD7033B" w14:textId="6B6A00ED" w:rsidR="00E64EDC" w:rsidRDefault="00E64EDC" w:rsidP="00E64EDC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>Why are nights longer?</w:t>
            </w:r>
          </w:p>
          <w:p w14:paraId="447F52B1" w14:textId="46B41227" w:rsidR="00E64EDC" w:rsidRDefault="00E64EDC" w:rsidP="00E64EDC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>Why does the sun go down earlier?</w:t>
            </w:r>
          </w:p>
          <w:p w14:paraId="0A813298" w14:textId="77777777" w:rsidR="00E64EDC" w:rsidRDefault="00E64EDC" w:rsidP="00E64EDC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 xml:space="preserve">When does fall start? </w:t>
            </w:r>
          </w:p>
          <w:p w14:paraId="2C1EFFB7" w14:textId="77777777" w:rsidR="00002B41" w:rsidRDefault="00002B41" w:rsidP="00002B41">
            <w:pPr>
              <w:pStyle w:val="TableParagraph"/>
              <w:rPr>
                <w:rFonts w:ascii="Times New Roman"/>
              </w:rPr>
            </w:pPr>
          </w:p>
          <w:p w14:paraId="37F4A047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550EC852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19F7E2F0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3987740D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571C74C3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2E46DE28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0396F654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7C5EED66" w14:textId="77777777" w:rsidR="00002B41" w:rsidRDefault="00002B41" w:rsidP="00002B41">
            <w:pPr>
              <w:pStyle w:val="TableParagraph"/>
              <w:rPr>
                <w:rFonts w:ascii="Times New Roman"/>
              </w:rPr>
            </w:pPr>
          </w:p>
          <w:p w14:paraId="32C8F159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5FFBAC0F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2ECE47CD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74B1BAF7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02CAB919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435D8F69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58371A30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42C75AD8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72B0EBA9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28256531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6B24B0F7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79A5E89E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  <w:u w:val="single"/>
              </w:rPr>
            </w:pPr>
            <w:r>
              <w:rPr>
                <w:rFonts w:ascii="Times New Roman"/>
                <w:u w:val="single"/>
              </w:rPr>
              <w:t>References</w:t>
            </w:r>
          </w:p>
          <w:p w14:paraId="6CD9DD06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7D01111C" w14:textId="77777777" w:rsidR="00002B41" w:rsidRDefault="00002B41" w:rsidP="00002B41">
            <w:pPr>
              <w:pStyle w:val="TableParagraph"/>
              <w:jc w:val="center"/>
              <w:rPr>
                <w:color w:val="333333"/>
                <w:shd w:val="clear" w:color="auto" w:fill="FFFFFF"/>
              </w:rPr>
            </w:pPr>
            <w:r>
              <w:rPr>
                <w:color w:val="333333"/>
                <w:shd w:val="clear" w:color="auto" w:fill="FFFFFF"/>
              </w:rPr>
              <w:t xml:space="preserve">McFarland, M. (n.d.). Autumn Facts for Kids. Retrieved from </w:t>
            </w:r>
            <w:hyperlink r:id="rId5" w:history="1">
              <w:r w:rsidRPr="002C4207">
                <w:rPr>
                  <w:rStyle w:val="Hyperlink"/>
                  <w:shd w:val="clear" w:color="auto" w:fill="FFFFFF"/>
                </w:rPr>
                <w:t>https://kids.lovetoknow.com/wiki/Autumn_Facts_for_Kids</w:t>
              </w:r>
            </w:hyperlink>
            <w:r>
              <w:rPr>
                <w:color w:val="333333"/>
                <w:shd w:val="clear" w:color="auto" w:fill="FFFFFF"/>
              </w:rPr>
              <w:t xml:space="preserve"> </w:t>
            </w:r>
          </w:p>
          <w:p w14:paraId="2CFA4899" w14:textId="77777777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</w:p>
          <w:p w14:paraId="2B89C848" w14:textId="18BFDEF1" w:rsid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color w:val="333333"/>
                <w:shd w:val="clear" w:color="auto" w:fill="FFFFFF"/>
              </w:rPr>
              <w:t xml:space="preserve">Old Farmer's Almanac. (n.d.). When Do the Seasons Start in 2018–2019? Retrieved from </w:t>
            </w:r>
            <w:hyperlink r:id="rId6" w:history="1">
              <w:r w:rsidRPr="002C4207">
                <w:rPr>
                  <w:rStyle w:val="Hyperlink"/>
                  <w:shd w:val="clear" w:color="auto" w:fill="FFFFFF"/>
                </w:rPr>
                <w:t>https://www.almanac.com/content/first-day-seasons</w:t>
              </w:r>
            </w:hyperlink>
          </w:p>
        </w:tc>
        <w:tc>
          <w:tcPr>
            <w:tcW w:w="3443" w:type="dxa"/>
            <w:tcBorders>
              <w:left w:val="single" w:sz="8" w:space="0" w:color="000000"/>
            </w:tcBorders>
          </w:tcPr>
          <w:p w14:paraId="3DBBC8EF" w14:textId="77777777" w:rsidR="00216BAF" w:rsidRDefault="00216BAF">
            <w:pPr>
              <w:pStyle w:val="TableParagraph"/>
              <w:rPr>
                <w:rFonts w:ascii="Times New Roman"/>
              </w:rPr>
            </w:pPr>
          </w:p>
          <w:p w14:paraId="05C3D0FB" w14:textId="77777777" w:rsidR="00E64EDC" w:rsidRDefault="00E64EDC">
            <w:pPr>
              <w:pStyle w:val="TableParagraph"/>
              <w:rPr>
                <w:rFonts w:ascii="Times New Roman"/>
              </w:rPr>
            </w:pPr>
          </w:p>
          <w:p w14:paraId="493924BA" w14:textId="77777777" w:rsidR="00E64EDC" w:rsidRDefault="00E64EDC" w:rsidP="00E64EDC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 xml:space="preserve">Leaves fall because they no longer are receiving the nutrients they need, so they die and fall. </w:t>
            </w:r>
          </w:p>
          <w:p w14:paraId="6E0EE038" w14:textId="77777777" w:rsidR="00E64EDC" w:rsidRDefault="00E64EDC" w:rsidP="00E64EDC">
            <w:pPr>
              <w:pStyle w:val="TableParagraph"/>
              <w:numPr>
                <w:ilvl w:val="0"/>
                <w:numId w:val="1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 xml:space="preserve">Leaves natural color are the color they change to from green. Leaves turn green in the summer because chlorophyll is present. </w:t>
            </w:r>
          </w:p>
          <w:p w14:paraId="687268B9" w14:textId="77777777" w:rsidR="00E64EDC" w:rsidRDefault="00E64EDC" w:rsidP="00E64EDC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 xml:space="preserve">Xanthophyll causes leaves to turn yellow and carotene turns leaves orange. Leaves turn red and purple because of the sugar from the sap that is trapped in the leaves. </w:t>
            </w:r>
          </w:p>
          <w:p w14:paraId="72E325E8" w14:textId="77777777" w:rsidR="00E64EDC" w:rsidRDefault="00E64EDC" w:rsidP="00E64EDC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>Nights get longer because of the Earths angle to the sun</w:t>
            </w:r>
            <w:r w:rsidR="00002B41">
              <w:rPr>
                <w:rFonts w:ascii="Times New Roman"/>
              </w:rPr>
              <w:t xml:space="preserve">. The farther away from the equator you live, the shorter your days. </w:t>
            </w:r>
          </w:p>
          <w:p w14:paraId="78B217C5" w14:textId="77777777" w:rsidR="00002B41" w:rsidRDefault="00002B41" w:rsidP="00E64EDC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 xml:space="preserve">The sun goes down earlier because the angle of the sun to the Earths equator. </w:t>
            </w:r>
          </w:p>
          <w:p w14:paraId="2DBB1DB4" w14:textId="77777777" w:rsidR="00002B41" w:rsidRDefault="00002B41" w:rsidP="00E64EDC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</w:rPr>
            </w:pPr>
            <w:r>
              <w:rPr>
                <w:rFonts w:ascii="Times New Roman"/>
              </w:rPr>
              <w:t xml:space="preserve">Fall starts based on the astronomical (earths position in relation to the sun) start and the Meteorological start (temperature cycle) of the season. </w:t>
            </w:r>
          </w:p>
          <w:p w14:paraId="5FD53391" w14:textId="203B4098" w:rsidR="00002B41" w:rsidRPr="00002B41" w:rsidRDefault="00002B41" w:rsidP="00002B41">
            <w:pPr>
              <w:pStyle w:val="TableParagraph"/>
              <w:jc w:val="center"/>
              <w:rPr>
                <w:rFonts w:ascii="Times New Roman"/>
              </w:rPr>
            </w:pPr>
            <w:r>
              <w:rPr>
                <w:color w:val="333333"/>
                <w:shd w:val="clear" w:color="auto" w:fill="FFFFFF"/>
              </w:rPr>
              <w:t xml:space="preserve"> </w:t>
            </w:r>
          </w:p>
        </w:tc>
      </w:tr>
    </w:tbl>
    <w:p w14:paraId="4DFEA2BB" w14:textId="13D8705C" w:rsidR="007E07E7" w:rsidRDefault="007E07E7"/>
    <w:p w14:paraId="715B44B9" w14:textId="55685C1A" w:rsidR="00002B41" w:rsidRDefault="00002B41"/>
    <w:p w14:paraId="1FA224B1" w14:textId="44CFFFB2" w:rsidR="00002B41" w:rsidRDefault="00002B41"/>
    <w:p w14:paraId="7A9127DA" w14:textId="2DB2CE62" w:rsidR="00CE2532" w:rsidRDefault="00CE2532"/>
    <w:p w14:paraId="30B1E3DB" w14:textId="77777777" w:rsidR="00073C7D" w:rsidRDefault="00CE2532" w:rsidP="00073C7D">
      <w:pPr>
        <w:spacing w:line="480" w:lineRule="auto"/>
      </w:pPr>
      <w:r>
        <w:tab/>
      </w:r>
      <w:r>
        <w:tab/>
        <w:t>My community science day wa</w:t>
      </w:r>
      <w:r w:rsidR="00073C7D">
        <w:t>s</w:t>
      </w:r>
      <w:r>
        <w:t xml:space="preserve"> spent at the science place</w:t>
      </w:r>
      <w:r w:rsidR="00073C7D">
        <w:t xml:space="preserve"> and we had a blast. The girls </w:t>
      </w:r>
    </w:p>
    <w:p w14:paraId="68BA0B57" w14:textId="1E649ECA" w:rsidR="00073C7D" w:rsidRDefault="00073C7D" w:rsidP="00073C7D">
      <w:pPr>
        <w:spacing w:line="480" w:lineRule="auto"/>
      </w:pPr>
      <w:r>
        <w:tab/>
        <w:t xml:space="preserve">love the water section they had outside where you got to stop the flow of water and change its </w:t>
      </w:r>
    </w:p>
    <w:p w14:paraId="3FA44691" w14:textId="2780DB02" w:rsidR="00CE2532" w:rsidRDefault="00073C7D" w:rsidP="00073C7D">
      <w:pPr>
        <w:spacing w:line="480" w:lineRule="auto"/>
      </w:pPr>
      <w:r>
        <w:tab/>
        <w:t xml:space="preserve">direction with cut up pool noodles.  My favorite section was the section about the science of light. </w:t>
      </w:r>
    </w:p>
    <w:p w14:paraId="4A0EC1FB" w14:textId="3D96F54C" w:rsidR="00073C7D" w:rsidRDefault="00073C7D" w:rsidP="00073C7D">
      <w:pPr>
        <w:spacing w:line="480" w:lineRule="auto"/>
      </w:pPr>
      <w:r>
        <w:tab/>
        <w:t>My most favorite part was putting the clear plastic things into this black holder with light behind it to</w:t>
      </w:r>
    </w:p>
    <w:p w14:paraId="5DDD28D5" w14:textId="431297B5" w:rsidR="00073C7D" w:rsidRDefault="00073C7D" w:rsidP="00073C7D">
      <w:pPr>
        <w:spacing w:line="480" w:lineRule="auto"/>
      </w:pPr>
      <w:r>
        <w:tab/>
        <w:t>create a pixeled picture. Next section we went to be the construction section. The girls learned about</w:t>
      </w:r>
    </w:p>
    <w:p w14:paraId="7F55DCC8" w14:textId="64A1542D" w:rsidR="00073C7D" w:rsidRDefault="00073C7D" w:rsidP="00073C7D">
      <w:pPr>
        <w:spacing w:line="480" w:lineRule="auto"/>
      </w:pPr>
      <w:r>
        <w:tab/>
        <w:t xml:space="preserve">safety equipment, safety areas, and how to operate this machine to stack bricks. The girls loved this </w:t>
      </w:r>
    </w:p>
    <w:p w14:paraId="7C270BF5" w14:textId="77777777" w:rsidR="00DF0573" w:rsidRDefault="00073C7D" w:rsidP="00073C7D">
      <w:pPr>
        <w:spacing w:line="480" w:lineRule="auto"/>
      </w:pPr>
      <w:r>
        <w:tab/>
        <w:t xml:space="preserve">section because they got to play pretend and they really were pretending to </w:t>
      </w:r>
      <w:r w:rsidR="00DF0573">
        <w:t xml:space="preserve">be a construction crew. </w:t>
      </w:r>
    </w:p>
    <w:p w14:paraId="0072A424" w14:textId="77777777" w:rsidR="00DF0573" w:rsidRDefault="00DF0573" w:rsidP="00073C7D">
      <w:pPr>
        <w:spacing w:line="480" w:lineRule="auto"/>
      </w:pPr>
      <w:r>
        <w:tab/>
        <w:t>We learned a lot, but it was my three-year-old who inspired me to learn about leaves. When we left</w:t>
      </w:r>
    </w:p>
    <w:p w14:paraId="6300D8F6" w14:textId="77777777" w:rsidR="00DF0573" w:rsidRDefault="00DF0573" w:rsidP="00073C7D">
      <w:pPr>
        <w:spacing w:line="480" w:lineRule="auto"/>
      </w:pPr>
      <w:r>
        <w:tab/>
        <w:t>that morning our pecan trees out front were green, but when we got home, one tree was yellow-</w:t>
      </w:r>
      <w:proofErr w:type="spellStart"/>
      <w:r>
        <w:t>ish</w:t>
      </w:r>
      <w:proofErr w:type="spellEnd"/>
      <w:r>
        <w:t xml:space="preserve"> and </w:t>
      </w:r>
    </w:p>
    <w:p w14:paraId="3A967F49" w14:textId="77777777" w:rsidR="00DF0573" w:rsidRDefault="00DF0573" w:rsidP="00073C7D">
      <w:pPr>
        <w:spacing w:line="480" w:lineRule="auto"/>
      </w:pPr>
      <w:r>
        <w:tab/>
        <w:t xml:space="preserve">the other was red. Logan was the first to notice. She was in awe. She just learned about it at school and </w:t>
      </w:r>
    </w:p>
    <w:p w14:paraId="7F57E8C2" w14:textId="64279A46" w:rsidR="00DF0573" w:rsidRDefault="00DF0573" w:rsidP="00073C7D">
      <w:pPr>
        <w:spacing w:line="480" w:lineRule="auto"/>
      </w:pPr>
      <w:r>
        <w:tab/>
        <w:t xml:space="preserve">started singing a fall song about leaves falling. So, we piled up leaves in to one pile and we played in the </w:t>
      </w:r>
    </w:p>
    <w:p w14:paraId="0E634ED7" w14:textId="77777777" w:rsidR="00DF0573" w:rsidRDefault="00DF0573" w:rsidP="00073C7D">
      <w:pPr>
        <w:spacing w:line="480" w:lineRule="auto"/>
      </w:pPr>
      <w:r>
        <w:tab/>
        <w:t xml:space="preserve">leaves. we jumped in the leaves and then we buried my oldest in the leaves. we played until the sun went </w:t>
      </w:r>
    </w:p>
    <w:p w14:paraId="5CE8A35C" w14:textId="77777777" w:rsidR="00DF0573" w:rsidRDefault="00DF0573" w:rsidP="00073C7D">
      <w:pPr>
        <w:spacing w:line="480" w:lineRule="auto"/>
      </w:pPr>
      <w:r>
        <w:tab/>
        <w:t xml:space="preserve">down. This was such a happy memory for me. I played with my children in the leaves because we only </w:t>
      </w:r>
    </w:p>
    <w:p w14:paraId="70A7F79E" w14:textId="1E1137E3" w:rsidR="00073C7D" w:rsidRDefault="00DF0573" w:rsidP="00073C7D">
      <w:pPr>
        <w:spacing w:line="480" w:lineRule="auto"/>
      </w:pPr>
      <w:r>
        <w:tab/>
        <w:t xml:space="preserve">live once. When we went inside my oldest daughter had some questions about fall, that I did not know </w:t>
      </w:r>
    </w:p>
    <w:p w14:paraId="1599B14C" w14:textId="5F65930E" w:rsidR="00DF0573" w:rsidRDefault="00DF0573" w:rsidP="00073C7D">
      <w:pPr>
        <w:spacing w:line="480" w:lineRule="auto"/>
      </w:pPr>
      <w:r>
        <w:tab/>
        <w:t xml:space="preserve">know the answer to. So, I began to research and felt inspired to share with you my day because this was </w:t>
      </w:r>
    </w:p>
    <w:p w14:paraId="56C76C95" w14:textId="7F8C4A1C" w:rsidR="00DF0573" w:rsidRDefault="00DF0573" w:rsidP="00073C7D">
      <w:pPr>
        <w:spacing w:line="480" w:lineRule="auto"/>
      </w:pPr>
      <w:r>
        <w:tab/>
        <w:t xml:space="preserve">a learning opportunity for my children and it was fun. This gave me an idea of a fall science lesson with </w:t>
      </w:r>
      <w:r>
        <w:tab/>
      </w:r>
    </w:p>
    <w:p w14:paraId="440418B9" w14:textId="4B444EAA" w:rsidR="00DF0573" w:rsidRDefault="00DF0573" w:rsidP="00073C7D">
      <w:pPr>
        <w:spacing w:line="480" w:lineRule="auto"/>
      </w:pPr>
      <w:r>
        <w:tab/>
        <w:t xml:space="preserve">my future students and let them play outside and just be little. Because science is more than just reading </w:t>
      </w:r>
      <w:r>
        <w:tab/>
        <w:t>textbook, its exploring curiosity through real-life experiences. I hope the feeling of inspiration and happy</w:t>
      </w:r>
      <w:r>
        <w:tab/>
      </w:r>
      <w:r>
        <w:tab/>
        <w:t xml:space="preserve">warm fuzzy fillings fill your heart as your read this because this experience really touches my life.  </w:t>
      </w:r>
    </w:p>
    <w:p w14:paraId="7B611563" w14:textId="62E10D94" w:rsidR="00DF0573" w:rsidRDefault="00DF0573" w:rsidP="00073C7D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21EC9FF6" wp14:editId="0DAC580C">
            <wp:extent cx="4275529" cy="2405128"/>
            <wp:effectExtent l="0" t="4445" r="0" b="0"/>
            <wp:docPr id="1" name="Picture 1" descr="A picture containing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71008_13001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286531" cy="2411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2B63DF" wp14:editId="60EA7EA0">
            <wp:extent cx="4201447" cy="2363455"/>
            <wp:effectExtent l="4762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171008_13001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216833" cy="237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32ABBF0" wp14:editId="45DE16F4">
            <wp:extent cx="3105150" cy="4140765"/>
            <wp:effectExtent l="0" t="0" r="0" b="0"/>
            <wp:docPr id="3" name="Picture 3" descr="A group of people posing for the camer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sArt_12-01-05.56.2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3192" cy="4151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562AD8" wp14:editId="02383A72">
            <wp:extent cx="3105150" cy="4140200"/>
            <wp:effectExtent l="0" t="0" r="6350" b="0"/>
            <wp:docPr id="4" name="Picture 4" descr="A group of people standing in front of a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ceived_20244440733412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414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2B89D43" wp14:editId="604ED3D5">
            <wp:extent cx="3457575" cy="4610100"/>
            <wp:effectExtent l="0" t="0" r="0" b="0"/>
            <wp:docPr id="5" name="Picture 5" descr="A picture containing outdoor, grass, fence, chi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eceived_292117501414911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8475" cy="461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F771EF" wp14:editId="63C241C6">
            <wp:extent cx="3414713" cy="4552950"/>
            <wp:effectExtent l="0" t="0" r="1905" b="0"/>
            <wp:docPr id="6" name="Picture 6" descr="A group of people standing next to a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ceived_511669236020529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8387" cy="4557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31E049E" wp14:editId="47A0120B">
            <wp:extent cx="3352800" cy="4470400"/>
            <wp:effectExtent l="0" t="0" r="0" b="0"/>
            <wp:docPr id="7" name="Picture 7" descr="A group of people standing next to a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eceived_1934952983466114.jpe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3137" cy="4470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E4A21F" wp14:editId="5856865E">
            <wp:extent cx="3333750" cy="4445000"/>
            <wp:effectExtent l="0" t="0" r="6350" b="0"/>
            <wp:docPr id="8" name="Picture 8" descr="A group of people standing next to a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eceived_2343441989039800.jpe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4262" cy="4445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F0573">
      <w:type w:val="continuous"/>
      <w:pgSz w:w="12240" w:h="15840"/>
      <w:pgMar w:top="640" w:right="6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A2587F"/>
    <w:multiLevelType w:val="hybridMultilevel"/>
    <w:tmpl w:val="B9160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C66777"/>
    <w:multiLevelType w:val="hybridMultilevel"/>
    <w:tmpl w:val="FC88B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221717"/>
    <w:multiLevelType w:val="hybridMultilevel"/>
    <w:tmpl w:val="45B836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BAF"/>
    <w:rsid w:val="00002B41"/>
    <w:rsid w:val="00073C7D"/>
    <w:rsid w:val="00216BAF"/>
    <w:rsid w:val="007E07E7"/>
    <w:rsid w:val="00AE14DB"/>
    <w:rsid w:val="00CE2532"/>
    <w:rsid w:val="00DF0573"/>
    <w:rsid w:val="00E6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BF592"/>
  <w15:docId w15:val="{505FC6D4-7CCB-4B7A-B026-4DED19719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002B4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2B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almanac.com/content/first-day-seasons" TargetMode="External"/><Relationship Id="rId11" Type="http://schemas.openxmlformats.org/officeDocument/2006/relationships/image" Target="media/image5.jpeg"/><Relationship Id="rId5" Type="http://schemas.openxmlformats.org/officeDocument/2006/relationships/hyperlink" Target="https://kids.lovetoknow.com/wiki/Autumn_Facts_for_Kids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 Carter</dc:creator>
  <cp:lastModifiedBy>Reynolds, Angelina</cp:lastModifiedBy>
  <cp:revision>3</cp:revision>
  <dcterms:created xsi:type="dcterms:W3CDTF">2018-12-02T00:32:00Z</dcterms:created>
  <dcterms:modified xsi:type="dcterms:W3CDTF">2018-12-06T05:17:00Z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2000-11-30T00:00:00Z</vt:filetime>
  </property>
  <property fmtid="{D5CDD505-2E9C-101B-9397-08002B2CF9AE}" pid="3" name="LastSaved">
    <vt:filetime>2018-12-01T00:00:00Z</vt:filetime>
  </property>
</Properties>
</file>